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116A"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b/>
          <w:bCs/>
          <w:color w:val="001E2F"/>
          <w:kern w:val="0"/>
          <w14:ligatures w14:val="none"/>
        </w:rPr>
        <w:t>Notice of Annual Meeting of Corporation Members</w:t>
      </w:r>
    </w:p>
    <w:p w14:paraId="2676EAFF"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p>
    <w:p w14:paraId="3B220A29"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b/>
          <w:bCs/>
          <w:color w:val="001E2F"/>
          <w:kern w:val="0"/>
          <w14:ligatures w14:val="none"/>
        </w:rPr>
        <w:t>Community Boating, Inc.</w:t>
      </w:r>
    </w:p>
    <w:p w14:paraId="23EC9259" w14:textId="381FCDF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b/>
          <w:bCs/>
          <w:color w:val="001E2F"/>
          <w:kern w:val="0"/>
          <w14:ligatures w14:val="none"/>
        </w:rPr>
        <w:t>Date:</w:t>
      </w:r>
      <w:r w:rsidRPr="00AC4369">
        <w:rPr>
          <w:rFonts w:ascii="Times New Roman" w:eastAsia="Times New Roman" w:hAnsi="Times New Roman" w:cs="Times New Roman"/>
          <w:color w:val="001E2F"/>
          <w:kern w:val="0"/>
          <w14:ligatures w14:val="none"/>
        </w:rPr>
        <w:t xml:space="preserve"> Monday, October </w:t>
      </w:r>
      <w:r w:rsidR="0099400A">
        <w:rPr>
          <w:rFonts w:ascii="Times New Roman" w:eastAsia="Times New Roman" w:hAnsi="Times New Roman" w:cs="Times New Roman"/>
          <w:color w:val="001E2F"/>
          <w:kern w:val="0"/>
          <w14:ligatures w14:val="none"/>
        </w:rPr>
        <w:t>19</w:t>
      </w:r>
      <w:r w:rsidRPr="00AC4369">
        <w:rPr>
          <w:rFonts w:ascii="Times New Roman" w:eastAsia="Times New Roman" w:hAnsi="Times New Roman" w:cs="Times New Roman"/>
          <w:color w:val="001E2F"/>
          <w:kern w:val="0"/>
          <w14:ligatures w14:val="none"/>
        </w:rPr>
        <w:t>, 202</w:t>
      </w:r>
      <w:r w:rsidR="0099400A">
        <w:rPr>
          <w:rFonts w:ascii="Times New Roman" w:eastAsia="Times New Roman" w:hAnsi="Times New Roman" w:cs="Times New Roman"/>
          <w:color w:val="001E2F"/>
          <w:kern w:val="0"/>
          <w14:ligatures w14:val="none"/>
        </w:rPr>
        <w:t>6</w:t>
      </w:r>
    </w:p>
    <w:p w14:paraId="45B736CD"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b/>
          <w:bCs/>
          <w:color w:val="001E2F"/>
          <w:kern w:val="0"/>
          <w14:ligatures w14:val="none"/>
        </w:rPr>
        <w:t>Time:</w:t>
      </w:r>
      <w:r w:rsidRPr="00AC4369">
        <w:rPr>
          <w:rFonts w:ascii="Times New Roman" w:eastAsia="Times New Roman" w:hAnsi="Times New Roman" w:cs="Times New Roman"/>
          <w:color w:val="001E2F"/>
          <w:kern w:val="0"/>
          <w14:ligatures w14:val="none"/>
        </w:rPr>
        <w:t xml:space="preserve"> 6:30 p.m. (Meet-the-Candidates begins at 5:45 p.m.)</w:t>
      </w:r>
    </w:p>
    <w:p w14:paraId="20BE217A"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b/>
          <w:bCs/>
          <w:color w:val="001E2F"/>
          <w:kern w:val="0"/>
          <w14:ligatures w14:val="none"/>
        </w:rPr>
        <w:t>Location:</w:t>
      </w:r>
      <w:r w:rsidRPr="00AC4369">
        <w:rPr>
          <w:rFonts w:ascii="Times New Roman" w:eastAsia="Times New Roman" w:hAnsi="Times New Roman" w:cs="Times New Roman"/>
          <w:color w:val="001E2F"/>
          <w:kern w:val="0"/>
          <w14:ligatures w14:val="none"/>
        </w:rPr>
        <w:t xml:space="preserve"> CBI Boat House, 2nd Floor, Wolfson Function Room</w:t>
      </w:r>
    </w:p>
    <w:p w14:paraId="39171857"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p>
    <w:p w14:paraId="460DA556" w14:textId="3460CF70"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color w:val="001E2F"/>
          <w:kern w:val="0"/>
          <w14:ligatures w14:val="none"/>
        </w:rPr>
        <w:t xml:space="preserve">The Annual Meeting of Community Boating, Inc. Corporation Members will be held on </w:t>
      </w:r>
      <w:r w:rsidRPr="00AC4369">
        <w:rPr>
          <w:rFonts w:ascii="Times New Roman" w:eastAsia="Times New Roman" w:hAnsi="Times New Roman" w:cs="Times New Roman"/>
          <w:b/>
          <w:bCs/>
          <w:color w:val="001E2F"/>
          <w:kern w:val="0"/>
          <w14:ligatures w14:val="none"/>
        </w:rPr>
        <w:t xml:space="preserve">Monday, October </w:t>
      </w:r>
      <w:r w:rsidR="0099400A">
        <w:rPr>
          <w:rFonts w:ascii="Times New Roman" w:eastAsia="Times New Roman" w:hAnsi="Times New Roman" w:cs="Times New Roman"/>
          <w:b/>
          <w:bCs/>
          <w:color w:val="001E2F"/>
          <w:kern w:val="0"/>
          <w14:ligatures w14:val="none"/>
        </w:rPr>
        <w:t>19</w:t>
      </w:r>
      <w:r w:rsidRPr="00AC4369">
        <w:rPr>
          <w:rFonts w:ascii="Times New Roman" w:eastAsia="Times New Roman" w:hAnsi="Times New Roman" w:cs="Times New Roman"/>
          <w:b/>
          <w:bCs/>
          <w:color w:val="001E2F"/>
          <w:kern w:val="0"/>
          <w14:ligatures w14:val="none"/>
        </w:rPr>
        <w:t>, 202</w:t>
      </w:r>
      <w:r w:rsidR="0099400A">
        <w:rPr>
          <w:rFonts w:ascii="Times New Roman" w:eastAsia="Times New Roman" w:hAnsi="Times New Roman" w:cs="Times New Roman"/>
          <w:b/>
          <w:bCs/>
          <w:color w:val="001E2F"/>
          <w:kern w:val="0"/>
          <w14:ligatures w14:val="none"/>
        </w:rPr>
        <w:t>6</w:t>
      </w:r>
      <w:r w:rsidRPr="00AC4369">
        <w:rPr>
          <w:rFonts w:ascii="Times New Roman" w:eastAsia="Times New Roman" w:hAnsi="Times New Roman" w:cs="Times New Roman"/>
          <w:b/>
          <w:bCs/>
          <w:color w:val="001E2F"/>
          <w:kern w:val="0"/>
          <w14:ligatures w14:val="none"/>
        </w:rPr>
        <w:t xml:space="preserve"> at 6:30 p.m. </w:t>
      </w:r>
      <w:r w:rsidRPr="00AC4369">
        <w:rPr>
          <w:rFonts w:ascii="Times New Roman" w:eastAsia="Times New Roman" w:hAnsi="Times New Roman" w:cs="Times New Roman"/>
          <w:color w:val="001E2F"/>
          <w:kern w:val="0"/>
          <w14:ligatures w14:val="none"/>
        </w:rPr>
        <w:t>at the CBI Boat House, 21 David G. Mugar Way, Boston, MA 02114, 2nd Floor, for the following purposes:</w:t>
      </w:r>
    </w:p>
    <w:p w14:paraId="148CA505" w14:textId="13F80EEA" w:rsidR="00AC4369" w:rsidRPr="00AC4369" w:rsidRDefault="00AC4369" w:rsidP="00AC4369">
      <w:pPr>
        <w:numPr>
          <w:ilvl w:val="0"/>
          <w:numId w:val="1"/>
        </w:numPr>
        <w:spacing w:after="0" w:line="240" w:lineRule="auto"/>
        <w:ind w:left="1320"/>
        <w:rPr>
          <w:rFonts w:ascii="Times New Roman" w:eastAsia="Times New Roman" w:hAnsi="Times New Roman" w:cs="Times New Roman"/>
          <w:color w:val="001E2F"/>
          <w:kern w:val="0"/>
          <w14:ligatures w14:val="none"/>
        </w:rPr>
      </w:pPr>
      <w:r w:rsidRPr="00AC4369">
        <w:rPr>
          <w:rFonts w:ascii="Times New Roman" w:eastAsia="Times New Roman" w:hAnsi="Times New Roman" w:cs="Times New Roman"/>
          <w:color w:val="001E2F"/>
          <w:kern w:val="0"/>
          <w14:ligatures w14:val="none"/>
        </w:rPr>
        <w:t>To elect Directors to the Board for the terms specified.</w:t>
      </w:r>
    </w:p>
    <w:p w14:paraId="72A35CF2" w14:textId="77777777" w:rsidR="00AC4369" w:rsidRPr="00AC4369" w:rsidRDefault="00AC4369" w:rsidP="00AC4369">
      <w:pPr>
        <w:numPr>
          <w:ilvl w:val="0"/>
          <w:numId w:val="1"/>
        </w:numPr>
        <w:spacing w:after="0" w:line="240" w:lineRule="auto"/>
        <w:ind w:left="1320"/>
        <w:rPr>
          <w:rFonts w:ascii="Times New Roman" w:eastAsia="Times New Roman" w:hAnsi="Times New Roman" w:cs="Times New Roman"/>
          <w:color w:val="001E2F"/>
          <w:kern w:val="0"/>
          <w14:ligatures w14:val="none"/>
        </w:rPr>
      </w:pPr>
      <w:r w:rsidRPr="00AC4369">
        <w:rPr>
          <w:rFonts w:ascii="Times New Roman" w:eastAsia="Times New Roman" w:hAnsi="Times New Roman" w:cs="Times New Roman"/>
          <w:color w:val="001E2F"/>
          <w:kern w:val="0"/>
          <w14:ligatures w14:val="none"/>
        </w:rPr>
        <w:t>To receive reports on the operations and financial results of the prior fiscal year.</w:t>
      </w:r>
    </w:p>
    <w:p w14:paraId="0031AF99" w14:textId="48FDC2F9" w:rsidR="00AC4369" w:rsidRPr="00AC4369" w:rsidRDefault="00AC4369" w:rsidP="00AC4369">
      <w:pPr>
        <w:numPr>
          <w:ilvl w:val="0"/>
          <w:numId w:val="1"/>
        </w:numPr>
        <w:spacing w:after="0" w:line="240" w:lineRule="auto"/>
        <w:ind w:left="1320"/>
        <w:rPr>
          <w:rFonts w:ascii="Times New Roman" w:eastAsia="Times New Roman" w:hAnsi="Times New Roman" w:cs="Times New Roman"/>
          <w:color w:val="001E2F"/>
          <w:kern w:val="0"/>
          <w14:ligatures w14:val="none"/>
        </w:rPr>
      </w:pPr>
      <w:r w:rsidRPr="00AC4369">
        <w:rPr>
          <w:rFonts w:ascii="Times New Roman" w:eastAsia="Times New Roman" w:hAnsi="Times New Roman" w:cs="Times New Roman"/>
          <w:color w:val="001E2F"/>
          <w:kern w:val="0"/>
          <w14:ligatures w14:val="none"/>
        </w:rPr>
        <w:t>To vote on an amendment to CBI’s Articles of Organization</w:t>
      </w:r>
      <w:r w:rsidR="00EC1811">
        <w:rPr>
          <w:rFonts w:ascii="Times New Roman" w:eastAsia="Times New Roman" w:hAnsi="Times New Roman" w:cs="Times New Roman"/>
          <w:color w:val="001E2F"/>
          <w:kern w:val="0"/>
          <w14:ligatures w14:val="none"/>
        </w:rPr>
        <w:t xml:space="preserve"> that would, </w:t>
      </w:r>
      <w:r w:rsidR="00D92125">
        <w:rPr>
          <w:rFonts w:ascii="Times New Roman" w:eastAsia="Times New Roman" w:hAnsi="Times New Roman" w:cs="Times New Roman"/>
          <w:color w:val="001E2F"/>
          <w:kern w:val="0"/>
          <w14:ligatures w14:val="none"/>
        </w:rPr>
        <w:t xml:space="preserve">if adopted, </w:t>
      </w:r>
      <w:r w:rsidR="00462BFB">
        <w:rPr>
          <w:rFonts w:ascii="Times New Roman" w:eastAsia="Times New Roman" w:hAnsi="Times New Roman" w:cs="Times New Roman"/>
          <w:color w:val="001E2F"/>
          <w:kern w:val="0"/>
          <w14:ligatures w14:val="none"/>
        </w:rPr>
        <w:t xml:space="preserve">remove the bylaws requirement that the Board Secretary chair </w:t>
      </w:r>
      <w:r w:rsidR="00D865B3">
        <w:rPr>
          <w:rFonts w:ascii="Times New Roman" w:eastAsia="Times New Roman" w:hAnsi="Times New Roman" w:cs="Times New Roman"/>
          <w:color w:val="001E2F"/>
          <w:kern w:val="0"/>
          <w14:ligatures w14:val="none"/>
        </w:rPr>
        <w:t>the nominating committee, thus allowing the Board to chose the Nominating Committee chair from among all Board members</w:t>
      </w:r>
      <w:r w:rsidR="00694D3E">
        <w:rPr>
          <w:rFonts w:ascii="Times New Roman" w:eastAsia="Times New Roman" w:hAnsi="Times New Roman" w:cs="Times New Roman"/>
          <w:color w:val="001E2F"/>
          <w:kern w:val="0"/>
          <w14:ligatures w14:val="none"/>
        </w:rPr>
        <w:t xml:space="preserve"> based on their skills and interests. </w:t>
      </w:r>
    </w:p>
    <w:p w14:paraId="0D2A217B" w14:textId="77777777" w:rsidR="00AC4369" w:rsidRPr="00AC4369" w:rsidRDefault="00AC4369" w:rsidP="00AC4369">
      <w:pPr>
        <w:numPr>
          <w:ilvl w:val="0"/>
          <w:numId w:val="1"/>
        </w:numPr>
        <w:spacing w:after="0" w:line="240" w:lineRule="auto"/>
        <w:ind w:left="1320"/>
        <w:rPr>
          <w:rFonts w:ascii="Times New Roman" w:eastAsia="Times New Roman" w:hAnsi="Times New Roman" w:cs="Times New Roman"/>
          <w:color w:val="001E2F"/>
          <w:kern w:val="0"/>
          <w14:ligatures w14:val="none"/>
        </w:rPr>
      </w:pPr>
      <w:r w:rsidRPr="00AC4369">
        <w:rPr>
          <w:rFonts w:ascii="Times New Roman" w:eastAsia="Times New Roman" w:hAnsi="Times New Roman" w:cs="Times New Roman"/>
          <w:color w:val="001E2F"/>
          <w:kern w:val="0"/>
          <w14:ligatures w14:val="none"/>
        </w:rPr>
        <w:t>To consider and act upon any other business that may properly come before the meeting.</w:t>
      </w:r>
    </w:p>
    <w:p w14:paraId="24531533"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p>
    <w:p w14:paraId="2260F925"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b/>
          <w:bCs/>
          <w:color w:val="001E2F"/>
          <w:kern w:val="0"/>
          <w14:ligatures w14:val="none"/>
        </w:rPr>
        <w:t>Record Date &amp; Voting Eligibility</w:t>
      </w:r>
    </w:p>
    <w:p w14:paraId="7D42D0CC" w14:textId="3A523375"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color w:val="001E2F"/>
          <w:kern w:val="0"/>
          <w14:ligatures w14:val="none"/>
        </w:rPr>
        <w:t xml:space="preserve">Corporation Members of record as of October </w:t>
      </w:r>
      <w:r w:rsidR="002E08B2">
        <w:rPr>
          <w:rFonts w:ascii="Times New Roman" w:eastAsia="Times New Roman" w:hAnsi="Times New Roman" w:cs="Times New Roman"/>
          <w:color w:val="001E2F"/>
          <w:kern w:val="0"/>
          <w14:ligatures w14:val="none"/>
        </w:rPr>
        <w:t>5</w:t>
      </w:r>
      <w:r w:rsidRPr="00AC4369">
        <w:rPr>
          <w:rFonts w:ascii="Times New Roman" w:eastAsia="Times New Roman" w:hAnsi="Times New Roman" w:cs="Times New Roman"/>
          <w:color w:val="001E2F"/>
          <w:kern w:val="0"/>
          <w14:ligatures w14:val="none"/>
        </w:rPr>
        <w:t>, 202</w:t>
      </w:r>
      <w:r w:rsidR="002E08B2">
        <w:rPr>
          <w:rFonts w:ascii="Times New Roman" w:eastAsia="Times New Roman" w:hAnsi="Times New Roman" w:cs="Times New Roman"/>
          <w:color w:val="001E2F"/>
          <w:kern w:val="0"/>
          <w14:ligatures w14:val="none"/>
        </w:rPr>
        <w:t>6</w:t>
      </w:r>
      <w:r w:rsidRPr="00AC4369">
        <w:rPr>
          <w:rFonts w:ascii="Times New Roman" w:eastAsia="Times New Roman" w:hAnsi="Times New Roman" w:cs="Times New Roman"/>
          <w:color w:val="001E2F"/>
          <w:kern w:val="0"/>
          <w14:ligatures w14:val="none"/>
        </w:rPr>
        <w:t xml:space="preserve"> are entitled to notice of and to vote at the Annual Meeting.</w:t>
      </w:r>
    </w:p>
    <w:p w14:paraId="07512E31"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p>
    <w:p w14:paraId="5065C446"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b/>
          <w:bCs/>
          <w:color w:val="001E2F"/>
          <w:kern w:val="0"/>
          <w14:ligatures w14:val="none"/>
        </w:rPr>
        <w:t>Quorum &amp; Proxies</w:t>
      </w:r>
    </w:p>
    <w:p w14:paraId="6B278D4A"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color w:val="001E2F"/>
          <w:kern w:val="0"/>
          <w14:ligatures w14:val="none"/>
        </w:rPr>
        <w:t>A quorum shall consist of 40 members or 25% of the Membership, whichever is less. There will be no opportunity for remote or proxy voting.</w:t>
      </w:r>
    </w:p>
    <w:p w14:paraId="6764443F"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p>
    <w:p w14:paraId="0C9B022D"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b/>
          <w:bCs/>
          <w:color w:val="001E2F"/>
          <w:kern w:val="0"/>
          <w14:ligatures w14:val="none"/>
        </w:rPr>
        <w:t>Meet-the-Candidates (5:45 p.m.)</w:t>
      </w:r>
    </w:p>
    <w:p w14:paraId="31AF314B"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color w:val="001E2F"/>
          <w:kern w:val="0"/>
          <w14:ligatures w14:val="none"/>
        </w:rPr>
        <w:t>Corporation members have until September 30th to submit their candidacy for a Board of Directors position to the Nominating Committee.</w:t>
      </w:r>
    </w:p>
    <w:p w14:paraId="2902E5E3"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p>
    <w:p w14:paraId="6F39EE8F" w14:textId="18A615D2"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ahoma" w:eastAsia="Times New Roman" w:hAnsi="Tahoma" w:cs="Tahoma"/>
          <w:color w:val="001E2F"/>
          <w:kern w:val="0"/>
          <w14:ligatures w14:val="none"/>
        </w:rPr>
        <w:t>﻿</w:t>
      </w:r>
      <w:r w:rsidRPr="00AC4369">
        <w:rPr>
          <w:rFonts w:ascii="Times New Roman" w:eastAsia="Times New Roman" w:hAnsi="Times New Roman" w:cs="Times New Roman"/>
          <w:color w:val="001E2F"/>
          <w:kern w:val="0"/>
          <w14:ligatures w14:val="none"/>
        </w:rPr>
        <w:t xml:space="preserve">Beginning at 5:45 p.m., Members are invited to attend an informal “Meet the Candidates” session to speak with all nominees for the Board of Directors prior to the start of the Annual Meeting. Candidate profiles are available at the following URL: </w:t>
      </w:r>
      <w:r w:rsidR="000C6822" w:rsidRPr="000C6822">
        <w:rPr>
          <w:rFonts w:ascii="Times New Roman" w:eastAsia="Times New Roman" w:hAnsi="Times New Roman" w:cs="Times New Roman"/>
          <w:color w:val="001E2F"/>
          <w:kern w:val="0"/>
          <w:highlight w:val="yellow"/>
          <w14:ligatures w14:val="none"/>
        </w:rPr>
        <w:t>_____________</w:t>
      </w:r>
    </w:p>
    <w:p w14:paraId="1C81CD87"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p>
    <w:p w14:paraId="3AB664F9" w14:textId="77777777"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color w:val="001E2F"/>
          <w:kern w:val="0"/>
          <w14:ligatures w14:val="none"/>
        </w:rPr>
        <w:t>By Order of the Board of Directors,</w:t>
      </w:r>
    </w:p>
    <w:p w14:paraId="024C6F64" w14:textId="375B7C87" w:rsidR="00AC4369" w:rsidRPr="00AC4369" w:rsidRDefault="00457D3B" w:rsidP="00AC4369">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color w:val="001E2F"/>
          <w:kern w:val="0"/>
          <w14:ligatures w14:val="none"/>
        </w:rPr>
        <w:t>Abdiel Ramirez</w:t>
      </w:r>
      <w:r w:rsidR="00AC4369" w:rsidRPr="00AC4369">
        <w:rPr>
          <w:rFonts w:ascii="Times New Roman" w:eastAsia="Times New Roman" w:hAnsi="Times New Roman" w:cs="Times New Roman"/>
          <w:color w:val="001E2F"/>
          <w:kern w:val="0"/>
          <w14:ligatures w14:val="none"/>
        </w:rPr>
        <w:t>, Board Secretary</w:t>
      </w:r>
    </w:p>
    <w:p w14:paraId="4959F504" w14:textId="40621143" w:rsidR="00AC4369" w:rsidRPr="00AC4369" w:rsidRDefault="00AC4369" w:rsidP="00AC4369">
      <w:pPr>
        <w:spacing w:after="0" w:line="240" w:lineRule="auto"/>
        <w:rPr>
          <w:rFonts w:ascii="Times New Roman" w:eastAsia="Times New Roman" w:hAnsi="Times New Roman" w:cs="Times New Roman"/>
          <w:kern w:val="0"/>
          <w14:ligatures w14:val="none"/>
        </w:rPr>
      </w:pPr>
      <w:r w:rsidRPr="00AC4369">
        <w:rPr>
          <w:rFonts w:ascii="Times New Roman" w:eastAsia="Times New Roman" w:hAnsi="Times New Roman" w:cs="Times New Roman"/>
          <w:color w:val="001E2F"/>
          <w:kern w:val="0"/>
          <w14:ligatures w14:val="none"/>
        </w:rPr>
        <w:t>September 2</w:t>
      </w:r>
      <w:r w:rsidR="00AD0F2C">
        <w:rPr>
          <w:rFonts w:ascii="Times New Roman" w:eastAsia="Times New Roman" w:hAnsi="Times New Roman" w:cs="Times New Roman"/>
          <w:color w:val="001E2F"/>
          <w:kern w:val="0"/>
          <w14:ligatures w14:val="none"/>
        </w:rPr>
        <w:t>3</w:t>
      </w:r>
      <w:r w:rsidRPr="00AC4369">
        <w:rPr>
          <w:rFonts w:ascii="Times New Roman" w:eastAsia="Times New Roman" w:hAnsi="Times New Roman" w:cs="Times New Roman"/>
          <w:color w:val="001E2F"/>
          <w:kern w:val="0"/>
          <w14:ligatures w14:val="none"/>
        </w:rPr>
        <w:t>, 202</w:t>
      </w:r>
      <w:r w:rsidR="00AD0F2C">
        <w:rPr>
          <w:rFonts w:ascii="Times New Roman" w:eastAsia="Times New Roman" w:hAnsi="Times New Roman" w:cs="Times New Roman"/>
          <w:color w:val="001E2F"/>
          <w:kern w:val="0"/>
          <w14:ligatures w14:val="none"/>
        </w:rPr>
        <w:t>6</w:t>
      </w:r>
    </w:p>
    <w:p w14:paraId="6D0BC67E" w14:textId="77777777" w:rsidR="00C51A3D" w:rsidRDefault="00C51A3D"/>
    <w:sectPr w:rsidR="00C51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7384"/>
    <w:multiLevelType w:val="multilevel"/>
    <w:tmpl w:val="B238C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4107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369"/>
    <w:rsid w:val="000C6822"/>
    <w:rsid w:val="0013721F"/>
    <w:rsid w:val="002E08B2"/>
    <w:rsid w:val="003E03FA"/>
    <w:rsid w:val="00457D3B"/>
    <w:rsid w:val="00462BFB"/>
    <w:rsid w:val="004F4696"/>
    <w:rsid w:val="00694D3E"/>
    <w:rsid w:val="0071399D"/>
    <w:rsid w:val="007F2016"/>
    <w:rsid w:val="00950CBA"/>
    <w:rsid w:val="0099400A"/>
    <w:rsid w:val="00A812AC"/>
    <w:rsid w:val="00AC4369"/>
    <w:rsid w:val="00AD0F2C"/>
    <w:rsid w:val="00AF208B"/>
    <w:rsid w:val="00C51A3D"/>
    <w:rsid w:val="00D35B78"/>
    <w:rsid w:val="00D865B3"/>
    <w:rsid w:val="00D92125"/>
    <w:rsid w:val="00E17A76"/>
    <w:rsid w:val="00EC1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9C4A"/>
  <w15:chartTrackingRefBased/>
  <w15:docId w15:val="{54043751-3464-44D9-8E67-D2F491A10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4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4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4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4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369"/>
    <w:rPr>
      <w:rFonts w:eastAsiaTheme="majorEastAsia" w:cstheme="majorBidi"/>
      <w:color w:val="272727" w:themeColor="text1" w:themeTint="D8"/>
    </w:rPr>
  </w:style>
  <w:style w:type="paragraph" w:styleId="Title">
    <w:name w:val="Title"/>
    <w:basedOn w:val="Normal"/>
    <w:next w:val="Normal"/>
    <w:link w:val="TitleChar"/>
    <w:uiPriority w:val="10"/>
    <w:qFormat/>
    <w:rsid w:val="00AC4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369"/>
    <w:pPr>
      <w:spacing w:before="160"/>
      <w:jc w:val="center"/>
    </w:pPr>
    <w:rPr>
      <w:i/>
      <w:iCs/>
      <w:color w:val="404040" w:themeColor="text1" w:themeTint="BF"/>
    </w:rPr>
  </w:style>
  <w:style w:type="character" w:customStyle="1" w:styleId="QuoteChar">
    <w:name w:val="Quote Char"/>
    <w:basedOn w:val="DefaultParagraphFont"/>
    <w:link w:val="Quote"/>
    <w:uiPriority w:val="29"/>
    <w:rsid w:val="00AC4369"/>
    <w:rPr>
      <w:i/>
      <w:iCs/>
      <w:color w:val="404040" w:themeColor="text1" w:themeTint="BF"/>
    </w:rPr>
  </w:style>
  <w:style w:type="paragraph" w:styleId="ListParagraph">
    <w:name w:val="List Paragraph"/>
    <w:basedOn w:val="Normal"/>
    <w:uiPriority w:val="34"/>
    <w:qFormat/>
    <w:rsid w:val="00AC4369"/>
    <w:pPr>
      <w:ind w:left="720"/>
      <w:contextualSpacing/>
    </w:pPr>
  </w:style>
  <w:style w:type="character" w:styleId="IntenseEmphasis">
    <w:name w:val="Intense Emphasis"/>
    <w:basedOn w:val="DefaultParagraphFont"/>
    <w:uiPriority w:val="21"/>
    <w:qFormat/>
    <w:rsid w:val="00AC4369"/>
    <w:rPr>
      <w:i/>
      <w:iCs/>
      <w:color w:val="0F4761" w:themeColor="accent1" w:themeShade="BF"/>
    </w:rPr>
  </w:style>
  <w:style w:type="paragraph" w:styleId="IntenseQuote">
    <w:name w:val="Intense Quote"/>
    <w:basedOn w:val="Normal"/>
    <w:next w:val="Normal"/>
    <w:link w:val="IntenseQuoteChar"/>
    <w:uiPriority w:val="30"/>
    <w:qFormat/>
    <w:rsid w:val="00AC4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369"/>
    <w:rPr>
      <w:i/>
      <w:iCs/>
      <w:color w:val="0F4761" w:themeColor="accent1" w:themeShade="BF"/>
    </w:rPr>
  </w:style>
  <w:style w:type="character" w:styleId="IntenseReference">
    <w:name w:val="Intense Reference"/>
    <w:basedOn w:val="DefaultParagraphFont"/>
    <w:uiPriority w:val="32"/>
    <w:qFormat/>
    <w:rsid w:val="00AC43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295</Words>
  <Characters>1503</Characters>
  <Application>Microsoft Office Word</Application>
  <DocSecurity>0</DocSecurity>
  <Lines>38</Lines>
  <Paragraphs>23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Miller</dc:creator>
  <cp:keywords/>
  <dc:description/>
  <cp:lastModifiedBy>Nick Miller</cp:lastModifiedBy>
  <cp:revision>17</cp:revision>
  <dcterms:created xsi:type="dcterms:W3CDTF">2026-09-23T12:18:00Z</dcterms:created>
  <dcterms:modified xsi:type="dcterms:W3CDTF">2026-09-23T22:05:00Z</dcterms:modified>
</cp:coreProperties>
</file>